
<file path=[Content_Types].xml><?xml version="1.0" encoding="utf-8"?>
<Types xmlns="http://schemas.openxmlformats.org/package/2006/content-types">
  <Default Extension="png" ContentType="image/png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E2B" w:rsidRDefault="006545AA" w:rsidP="006545AA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-2.25pt;margin-top:33pt;width:137.25pt;height:0;z-index:251658240" o:connectortype="straight" strokecolor="#943634 [2405]"/>
        </w:pict>
      </w:r>
      <w:r>
        <w:rPr>
          <w:noProof/>
        </w:rPr>
        <w:drawing>
          <wp:inline distT="0" distB="0" distL="0" distR="0">
            <wp:extent cx="1666875" cy="323850"/>
            <wp:effectExtent l="19050" t="0" r="9525" b="0"/>
            <wp:docPr id="4" name="Picture 4" descr="vi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view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45AA" w:rsidRDefault="006545AA" w:rsidP="006545AA">
      <w:r w:rsidRPr="00AC4552">
        <w:rPr>
          <w:rFonts w:ascii="Georgia" w:hAnsi="Georgia" w:cs="Arial"/>
          <w:b/>
          <w:color w:val="800000"/>
          <w:sz w:val="22"/>
          <w:szCs w:val="22"/>
        </w:rPr>
        <w:t>Penn Literacy Network</w:t>
      </w:r>
    </w:p>
    <w:p w:rsidR="006545AA" w:rsidRDefault="006545AA" w:rsidP="006545AA"/>
    <w:p w:rsidR="006545AA" w:rsidRDefault="0011737A" w:rsidP="006545AA">
      <w:r>
        <w:rPr>
          <w:noProof/>
        </w:rPr>
        <w:drawing>
          <wp:inline distT="0" distB="0" distL="0" distR="0">
            <wp:extent cx="5895975" cy="3333750"/>
            <wp:effectExtent l="19050" t="0" r="9525" b="0"/>
            <wp:docPr id="3" name="Di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sectPr w:rsidR="006545AA" w:rsidSect="00DC6E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545AA"/>
    <w:rsid w:val="000063F3"/>
    <w:rsid w:val="00055BD3"/>
    <w:rsid w:val="000B1E1D"/>
    <w:rsid w:val="0011737A"/>
    <w:rsid w:val="001D028F"/>
    <w:rsid w:val="00466ED0"/>
    <w:rsid w:val="005352E1"/>
    <w:rsid w:val="005E646B"/>
    <w:rsid w:val="006545AA"/>
    <w:rsid w:val="00932780"/>
    <w:rsid w:val="009A5302"/>
    <w:rsid w:val="00A578AA"/>
    <w:rsid w:val="00A675BF"/>
    <w:rsid w:val="00AA6390"/>
    <w:rsid w:val="00AE18D9"/>
    <w:rsid w:val="00B26F72"/>
    <w:rsid w:val="00C02B99"/>
    <w:rsid w:val="00C61489"/>
    <w:rsid w:val="00C777FC"/>
    <w:rsid w:val="00DC6E2B"/>
    <w:rsid w:val="00E22704"/>
    <w:rsid w:val="00EA4B58"/>
    <w:rsid w:val="00EB4F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>
      <o:colormenu v:ext="edit" strokecolor="none [2405]"/>
    </o:shapedefaults>
    <o:shapelayout v:ext="edit">
      <o:idmap v:ext="edit" data="1"/>
      <o:rules v:ext="edit">
        <o:r id="V:Rule2" type="connector" idref="#_x0000_s1026"/>
        <o:r id="V:Rule4" type="connector" idref="#_x0000_s1027"/>
        <o:r id="V:Rule6" type="connector" idref="#_x0000_s102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E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45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45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3" Type="http://schemas.openxmlformats.org/officeDocument/2006/relationships/settings" Target="settings.xml"/><Relationship Id="rId7" Type="http://schemas.openxmlformats.org/officeDocument/2006/relationships/diagramLayout" Target="diagrams/layout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microsoft.com/office/2007/relationships/diagramDrawing" Target="diagrams/drawing1.xml"/><Relationship Id="rId4" Type="http://schemas.openxmlformats.org/officeDocument/2006/relationships/webSettings" Target="webSetting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D3F4874-D50D-40EC-9617-D171B67ECED2}" type="doc">
      <dgm:prSet loTypeId="urn:microsoft.com/office/officeart/2005/8/layout/hList6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B5A126F7-CBDC-413F-8B0F-1174EC0D3C8C}">
      <dgm:prSet phldrT="[Text]"/>
      <dgm:spPr/>
      <dgm:t>
        <a:bodyPr/>
        <a:lstStyle/>
        <a:p>
          <a:r>
            <a:rPr lang="en-US"/>
            <a:t>What it is:</a:t>
          </a:r>
        </a:p>
      </dgm:t>
    </dgm:pt>
    <dgm:pt modelId="{E583B74D-5432-468C-9377-C7327FE7D3C4}" type="parTrans" cxnId="{B78E4539-0B03-4C96-A63D-349B44BDB74C}">
      <dgm:prSet/>
      <dgm:spPr/>
      <dgm:t>
        <a:bodyPr/>
        <a:lstStyle/>
        <a:p>
          <a:endParaRPr lang="en-US"/>
        </a:p>
      </dgm:t>
    </dgm:pt>
    <dgm:pt modelId="{EFD2DC4B-2EF7-4900-8A51-3C0A48E1CF88}" type="sibTrans" cxnId="{B78E4539-0B03-4C96-A63D-349B44BDB74C}">
      <dgm:prSet/>
      <dgm:spPr/>
      <dgm:t>
        <a:bodyPr/>
        <a:lstStyle/>
        <a:p>
          <a:endParaRPr lang="en-US"/>
        </a:p>
      </dgm:t>
    </dgm:pt>
    <dgm:pt modelId="{6C6DA614-DC39-4570-8EA3-48DC270CF8CC}">
      <dgm:prSet phldrT="[Text]"/>
      <dgm:spPr/>
      <dgm:t>
        <a:bodyPr/>
        <a:lstStyle/>
        <a:p>
          <a:r>
            <a:rPr lang="en-US"/>
            <a:t>research-based professional learning and curricular enhancement</a:t>
          </a:r>
        </a:p>
      </dgm:t>
    </dgm:pt>
    <dgm:pt modelId="{D1B10EFA-D520-4A6A-9F70-3A3CD2C7293B}" type="parTrans" cxnId="{4A776F67-BC44-44B8-9325-F0D28EA6D550}">
      <dgm:prSet/>
      <dgm:spPr/>
      <dgm:t>
        <a:bodyPr/>
        <a:lstStyle/>
        <a:p>
          <a:endParaRPr lang="en-US"/>
        </a:p>
      </dgm:t>
    </dgm:pt>
    <dgm:pt modelId="{A847921F-6301-43D9-9BF5-6E8697D6071E}" type="sibTrans" cxnId="{4A776F67-BC44-44B8-9325-F0D28EA6D550}">
      <dgm:prSet/>
      <dgm:spPr/>
      <dgm:t>
        <a:bodyPr/>
        <a:lstStyle/>
        <a:p>
          <a:endParaRPr lang="en-US"/>
        </a:p>
      </dgm:t>
    </dgm:pt>
    <dgm:pt modelId="{AF89BE81-80FF-4B5D-82DF-3C2E2BCEC07B}">
      <dgm:prSet phldrT="[Text]"/>
      <dgm:spPr/>
      <dgm:t>
        <a:bodyPr/>
        <a:lstStyle/>
        <a:p>
          <a:r>
            <a:rPr lang="en-US"/>
            <a:t>learning forum for school leaders, coaches, and classroom teachers</a:t>
          </a:r>
        </a:p>
      </dgm:t>
    </dgm:pt>
    <dgm:pt modelId="{1F3A3C75-E62F-44AE-94B4-44CD63D56A82}" type="parTrans" cxnId="{7793F9BC-9B81-42D4-9EBC-2D67000F5A53}">
      <dgm:prSet/>
      <dgm:spPr/>
      <dgm:t>
        <a:bodyPr/>
        <a:lstStyle/>
        <a:p>
          <a:endParaRPr lang="en-US"/>
        </a:p>
      </dgm:t>
    </dgm:pt>
    <dgm:pt modelId="{25D0EC00-8FD7-41D4-8C04-950236AD9F83}" type="sibTrans" cxnId="{7793F9BC-9B81-42D4-9EBC-2D67000F5A53}">
      <dgm:prSet/>
      <dgm:spPr/>
      <dgm:t>
        <a:bodyPr/>
        <a:lstStyle/>
        <a:p>
          <a:endParaRPr lang="en-US"/>
        </a:p>
      </dgm:t>
    </dgm:pt>
    <dgm:pt modelId="{6C9CC277-8EBB-468B-BF7C-BACDD24D7DA3}">
      <dgm:prSet phldrT="[Text]"/>
      <dgm:spPr/>
      <dgm:t>
        <a:bodyPr/>
        <a:lstStyle/>
        <a:p>
          <a:r>
            <a:rPr lang="en-US"/>
            <a:t>How it works:</a:t>
          </a:r>
        </a:p>
      </dgm:t>
    </dgm:pt>
    <dgm:pt modelId="{4D83B87C-E478-448A-A65E-0C269C6EDBCB}" type="parTrans" cxnId="{9486BFA6-71E6-40FB-9C91-29E23B511B58}">
      <dgm:prSet/>
      <dgm:spPr/>
      <dgm:t>
        <a:bodyPr/>
        <a:lstStyle/>
        <a:p>
          <a:endParaRPr lang="en-US"/>
        </a:p>
      </dgm:t>
    </dgm:pt>
    <dgm:pt modelId="{5EDCA48B-3A5E-47B1-A58A-85B295EB008D}" type="sibTrans" cxnId="{9486BFA6-71E6-40FB-9C91-29E23B511B58}">
      <dgm:prSet/>
      <dgm:spPr/>
      <dgm:t>
        <a:bodyPr/>
        <a:lstStyle/>
        <a:p>
          <a:endParaRPr lang="en-US"/>
        </a:p>
      </dgm:t>
    </dgm:pt>
    <dgm:pt modelId="{FB0219FB-04BF-4953-AAE1-0A9535510C5D}">
      <dgm:prSet phldrT="[Text]"/>
      <dgm:spPr/>
      <dgm:t>
        <a:bodyPr/>
        <a:lstStyle/>
        <a:p>
          <a:r>
            <a:rPr lang="en-US"/>
            <a:t>regional seminars facilitated by experienced educators</a:t>
          </a:r>
        </a:p>
      </dgm:t>
    </dgm:pt>
    <dgm:pt modelId="{AD2C7D5B-646A-4276-AB36-7277D713E7D5}" type="parTrans" cxnId="{7803C88F-185A-4C4B-8ABD-0C6DF315C95A}">
      <dgm:prSet/>
      <dgm:spPr/>
      <dgm:t>
        <a:bodyPr/>
        <a:lstStyle/>
        <a:p>
          <a:endParaRPr lang="en-US"/>
        </a:p>
      </dgm:t>
    </dgm:pt>
    <dgm:pt modelId="{94C5734C-D8A5-4F80-8629-C50D5ECB4334}" type="sibTrans" cxnId="{7803C88F-185A-4C4B-8ABD-0C6DF315C95A}">
      <dgm:prSet/>
      <dgm:spPr/>
      <dgm:t>
        <a:bodyPr/>
        <a:lstStyle/>
        <a:p>
          <a:endParaRPr lang="en-US"/>
        </a:p>
      </dgm:t>
    </dgm:pt>
    <dgm:pt modelId="{3711E120-9387-45E4-81D8-40FBD8C13057}">
      <dgm:prSet phldrT="[Text]"/>
      <dgm:spPr/>
      <dgm:t>
        <a:bodyPr/>
        <a:lstStyle/>
        <a:p>
          <a:r>
            <a:rPr lang="en-US"/>
            <a:t>sustained professional development around literacy and learning in all classrooms</a:t>
          </a:r>
        </a:p>
      </dgm:t>
    </dgm:pt>
    <dgm:pt modelId="{933E71CB-3F56-44F7-A3D6-5B3642C9D7B1}" type="parTrans" cxnId="{56DD36FF-A3EF-4683-AB79-10FD2A3A593A}">
      <dgm:prSet/>
      <dgm:spPr/>
      <dgm:t>
        <a:bodyPr/>
        <a:lstStyle/>
        <a:p>
          <a:endParaRPr lang="en-US"/>
        </a:p>
      </dgm:t>
    </dgm:pt>
    <dgm:pt modelId="{C306C08A-CB60-41A9-91FC-31CE9BADD247}" type="sibTrans" cxnId="{56DD36FF-A3EF-4683-AB79-10FD2A3A593A}">
      <dgm:prSet/>
      <dgm:spPr/>
      <dgm:t>
        <a:bodyPr/>
        <a:lstStyle/>
        <a:p>
          <a:endParaRPr lang="en-US"/>
        </a:p>
      </dgm:t>
    </dgm:pt>
    <dgm:pt modelId="{CD8BC053-D751-4BB5-9718-D77C7B1B24D8}">
      <dgm:prSet phldrT="[Text]"/>
      <dgm:spPr/>
      <dgm:t>
        <a:bodyPr/>
        <a:lstStyle/>
        <a:p>
          <a:r>
            <a:rPr lang="en-US"/>
            <a:t>What you get:</a:t>
          </a:r>
        </a:p>
      </dgm:t>
    </dgm:pt>
    <dgm:pt modelId="{E177A556-6741-4F45-B2D9-CBB190E87AD7}" type="parTrans" cxnId="{9CAFD701-F315-4D82-A77A-A4D8315E283B}">
      <dgm:prSet/>
      <dgm:spPr/>
      <dgm:t>
        <a:bodyPr/>
        <a:lstStyle/>
        <a:p>
          <a:endParaRPr lang="en-US"/>
        </a:p>
      </dgm:t>
    </dgm:pt>
    <dgm:pt modelId="{22CC99A8-3E2F-41BE-9B7B-6B56275611A3}" type="sibTrans" cxnId="{9CAFD701-F315-4D82-A77A-A4D8315E283B}">
      <dgm:prSet/>
      <dgm:spPr/>
      <dgm:t>
        <a:bodyPr/>
        <a:lstStyle/>
        <a:p>
          <a:endParaRPr lang="en-US"/>
        </a:p>
      </dgm:t>
    </dgm:pt>
    <dgm:pt modelId="{65C8C543-509E-4E1B-8681-CDF46BB23509}">
      <dgm:prSet phldrT="[Text]"/>
      <dgm:spPr/>
      <dgm:t>
        <a:bodyPr/>
        <a:lstStyle/>
        <a:p>
          <a:r>
            <a:rPr lang="en-US"/>
            <a:t>Act 48 hours/4.5 graduate credits through the University of Pennsylvania </a:t>
          </a:r>
          <a:r>
            <a:rPr lang="en-US" i="1" u="sng"/>
            <a:t>at no charge to you</a:t>
          </a:r>
          <a:endParaRPr lang="en-US" u="sng"/>
        </a:p>
      </dgm:t>
    </dgm:pt>
    <dgm:pt modelId="{A9E5D29A-C260-41A3-9767-C3C833A44EBF}" type="parTrans" cxnId="{EF6708C3-D2F9-4288-A0AC-C0186B5FC1EA}">
      <dgm:prSet/>
      <dgm:spPr/>
      <dgm:t>
        <a:bodyPr/>
        <a:lstStyle/>
        <a:p>
          <a:endParaRPr lang="en-US"/>
        </a:p>
      </dgm:t>
    </dgm:pt>
    <dgm:pt modelId="{4F64F601-241B-4184-BDCD-E59766A59371}" type="sibTrans" cxnId="{EF6708C3-D2F9-4288-A0AC-C0186B5FC1EA}">
      <dgm:prSet/>
      <dgm:spPr/>
      <dgm:t>
        <a:bodyPr/>
        <a:lstStyle/>
        <a:p>
          <a:endParaRPr lang="en-US"/>
        </a:p>
      </dgm:t>
    </dgm:pt>
    <dgm:pt modelId="{FEE027BB-B239-460D-855E-54F30BC347E9}">
      <dgm:prSet phldrT="[Text]"/>
      <dgm:spPr/>
      <dgm:t>
        <a:bodyPr/>
        <a:lstStyle/>
        <a:p>
          <a:r>
            <a:rPr lang="en-US"/>
            <a:t>multiple opportunities to work and learn with colleagues from your school and neighboring districts</a:t>
          </a:r>
        </a:p>
      </dgm:t>
    </dgm:pt>
    <dgm:pt modelId="{D7D0FA4A-A456-4B3F-9055-10AA1A0D8B74}" type="parTrans" cxnId="{7CE97A4C-E32A-4CA2-B61E-9FA98E307A75}">
      <dgm:prSet/>
      <dgm:spPr/>
      <dgm:t>
        <a:bodyPr/>
        <a:lstStyle/>
        <a:p>
          <a:endParaRPr lang="en-US"/>
        </a:p>
      </dgm:t>
    </dgm:pt>
    <dgm:pt modelId="{05D2DBDF-FD44-4DC7-ABC7-34A239244642}" type="sibTrans" cxnId="{7CE97A4C-E32A-4CA2-B61E-9FA98E307A75}">
      <dgm:prSet/>
      <dgm:spPr/>
      <dgm:t>
        <a:bodyPr/>
        <a:lstStyle/>
        <a:p>
          <a:endParaRPr lang="en-US"/>
        </a:p>
      </dgm:t>
    </dgm:pt>
    <dgm:pt modelId="{7B7FF064-95C8-4814-B171-624A0419093C}">
      <dgm:prSet phldrT="[Text]"/>
      <dgm:spPr/>
      <dgm:t>
        <a:bodyPr/>
        <a:lstStyle/>
        <a:p>
          <a:r>
            <a:rPr lang="en-US"/>
            <a:t> collaboration on increasing student engagement  &amp; achievement</a:t>
          </a:r>
        </a:p>
      </dgm:t>
    </dgm:pt>
    <dgm:pt modelId="{E439395C-9493-4B05-ABF5-5026C604DA96}" type="parTrans" cxnId="{0E9D2C91-213E-4827-80E7-BD56D48D8375}">
      <dgm:prSet/>
      <dgm:spPr/>
      <dgm:t>
        <a:bodyPr/>
        <a:lstStyle/>
        <a:p>
          <a:endParaRPr lang="en-US"/>
        </a:p>
      </dgm:t>
    </dgm:pt>
    <dgm:pt modelId="{857AFA79-1D21-4EDE-928C-328AEE5F6F00}" type="sibTrans" cxnId="{0E9D2C91-213E-4827-80E7-BD56D48D8375}">
      <dgm:prSet/>
      <dgm:spPr/>
      <dgm:t>
        <a:bodyPr/>
        <a:lstStyle/>
        <a:p>
          <a:endParaRPr lang="en-US"/>
        </a:p>
      </dgm:t>
    </dgm:pt>
    <dgm:pt modelId="{B989CCDB-C183-4C1B-9A47-3D9EEA99FDAE}">
      <dgm:prSet phldrT="[Text]"/>
      <dgm:spPr/>
      <dgm:t>
        <a:bodyPr/>
        <a:lstStyle/>
        <a:p>
          <a:r>
            <a:rPr lang="en-US"/>
            <a:t>opportunity for leadership teams to collaborate with staff to support school reform and other intiatives</a:t>
          </a:r>
        </a:p>
      </dgm:t>
    </dgm:pt>
    <dgm:pt modelId="{F55ACD72-93BD-48C0-81BA-6F4C676EBB9C}" type="parTrans" cxnId="{33BB6F57-EE5F-4696-9E74-FBE18F3C798B}">
      <dgm:prSet/>
      <dgm:spPr/>
      <dgm:t>
        <a:bodyPr/>
        <a:lstStyle/>
        <a:p>
          <a:endParaRPr lang="en-US"/>
        </a:p>
      </dgm:t>
    </dgm:pt>
    <dgm:pt modelId="{4DD5BD1E-8102-44FF-B676-356006C0D863}" type="sibTrans" cxnId="{33BB6F57-EE5F-4696-9E74-FBE18F3C798B}">
      <dgm:prSet/>
      <dgm:spPr/>
      <dgm:t>
        <a:bodyPr/>
        <a:lstStyle/>
        <a:p>
          <a:endParaRPr lang="en-US"/>
        </a:p>
      </dgm:t>
    </dgm:pt>
    <dgm:pt modelId="{DBC7850A-34CE-464A-B768-41A312E9B979}">
      <dgm:prSet phldrT="[Text]"/>
      <dgm:spPr/>
      <dgm:t>
        <a:bodyPr/>
        <a:lstStyle/>
        <a:p>
          <a:r>
            <a:rPr lang="en-US"/>
            <a:t>support for increasing student achievement</a:t>
          </a:r>
        </a:p>
      </dgm:t>
    </dgm:pt>
    <dgm:pt modelId="{9D41AC04-787F-4C42-BE16-16565EBFCDB9}" type="parTrans" cxnId="{29817384-E844-48B5-BB2F-1D810BF745EA}">
      <dgm:prSet/>
      <dgm:spPr/>
    </dgm:pt>
    <dgm:pt modelId="{F80A81BE-80E9-4CD2-888E-B2D10BC5DE7A}" type="sibTrans" cxnId="{29817384-E844-48B5-BB2F-1D810BF745EA}">
      <dgm:prSet/>
      <dgm:spPr/>
    </dgm:pt>
    <dgm:pt modelId="{DEBBFFA8-B773-413A-8083-F6BB92B8D6A1}" type="pres">
      <dgm:prSet presAssocID="{0D3F4874-D50D-40EC-9617-D171B67ECED2}" presName="Name0" presStyleCnt="0">
        <dgm:presLayoutVars>
          <dgm:dir/>
          <dgm:resizeHandles val="exact"/>
        </dgm:presLayoutVars>
      </dgm:prSet>
      <dgm:spPr/>
    </dgm:pt>
    <dgm:pt modelId="{AA977413-3C02-461B-91A4-4BFEC5B00C6B}" type="pres">
      <dgm:prSet presAssocID="{B5A126F7-CBDC-413F-8B0F-1174EC0D3C8C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1E8E34E2-FC15-4386-A855-C87C28F251F2}" type="pres">
      <dgm:prSet presAssocID="{EFD2DC4B-2EF7-4900-8A51-3C0A48E1CF88}" presName="sibTrans" presStyleCnt="0"/>
      <dgm:spPr/>
    </dgm:pt>
    <dgm:pt modelId="{D49E668D-7AE4-494F-AE27-2EB4EEEFF948}" type="pres">
      <dgm:prSet presAssocID="{6C9CC277-8EBB-468B-BF7C-BACDD24D7DA3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8B227048-AF40-4559-9366-FD209BE912B4}" type="pres">
      <dgm:prSet presAssocID="{5EDCA48B-3A5E-47B1-A58A-85B295EB008D}" presName="sibTrans" presStyleCnt="0"/>
      <dgm:spPr/>
    </dgm:pt>
    <dgm:pt modelId="{0E3C388D-5EEA-4F7F-A5DF-2F67E38D3CCC}" type="pres">
      <dgm:prSet presAssocID="{CD8BC053-D751-4BB5-9718-D77C7B1B24D8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9CAFD701-F315-4D82-A77A-A4D8315E283B}" srcId="{0D3F4874-D50D-40EC-9617-D171B67ECED2}" destId="{CD8BC053-D751-4BB5-9718-D77C7B1B24D8}" srcOrd="2" destOrd="0" parTransId="{E177A556-6741-4F45-B2D9-CBB190E87AD7}" sibTransId="{22CC99A8-3E2F-41BE-9B7B-6B56275611A3}"/>
    <dgm:cxn modelId="{EF6708C3-D2F9-4288-A0AC-C0186B5FC1EA}" srcId="{CD8BC053-D751-4BB5-9718-D77C7B1B24D8}" destId="{65C8C543-509E-4E1B-8681-CDF46BB23509}" srcOrd="0" destOrd="0" parTransId="{A9E5D29A-C260-41A3-9767-C3C833A44EBF}" sibTransId="{4F64F601-241B-4184-BDCD-E59766A59371}"/>
    <dgm:cxn modelId="{33BB6F57-EE5F-4696-9E74-FBE18F3C798B}" srcId="{B5A126F7-CBDC-413F-8B0F-1174EC0D3C8C}" destId="{B989CCDB-C183-4C1B-9A47-3D9EEA99FDAE}" srcOrd="2" destOrd="0" parTransId="{F55ACD72-93BD-48C0-81BA-6F4C676EBB9C}" sibTransId="{4DD5BD1E-8102-44FF-B676-356006C0D863}"/>
    <dgm:cxn modelId="{9486BFA6-71E6-40FB-9C91-29E23B511B58}" srcId="{0D3F4874-D50D-40EC-9617-D171B67ECED2}" destId="{6C9CC277-8EBB-468B-BF7C-BACDD24D7DA3}" srcOrd="1" destOrd="0" parTransId="{4D83B87C-E478-448A-A65E-0C269C6EDBCB}" sibTransId="{5EDCA48B-3A5E-47B1-A58A-85B295EB008D}"/>
    <dgm:cxn modelId="{E13A05C4-0BC1-492C-9D6D-0AA1B7DDA444}" type="presOf" srcId="{B5A126F7-CBDC-413F-8B0F-1174EC0D3C8C}" destId="{AA977413-3C02-461B-91A4-4BFEC5B00C6B}" srcOrd="0" destOrd="0" presId="urn:microsoft.com/office/officeart/2005/8/layout/hList6"/>
    <dgm:cxn modelId="{D108D629-BDB4-427A-A72B-81A6E35C3C85}" type="presOf" srcId="{DBC7850A-34CE-464A-B768-41A312E9B979}" destId="{0E3C388D-5EEA-4F7F-A5DF-2F67E38D3CCC}" srcOrd="0" destOrd="3" presId="urn:microsoft.com/office/officeart/2005/8/layout/hList6"/>
    <dgm:cxn modelId="{BB4FFD26-28BE-4C8A-9B1B-39F6742D8A96}" type="presOf" srcId="{6C9CC277-8EBB-468B-BF7C-BACDD24D7DA3}" destId="{D49E668D-7AE4-494F-AE27-2EB4EEEFF948}" srcOrd="0" destOrd="0" presId="urn:microsoft.com/office/officeart/2005/8/layout/hList6"/>
    <dgm:cxn modelId="{7CE97A4C-E32A-4CA2-B61E-9FA98E307A75}" srcId="{CD8BC053-D751-4BB5-9718-D77C7B1B24D8}" destId="{FEE027BB-B239-460D-855E-54F30BC347E9}" srcOrd="1" destOrd="0" parTransId="{D7D0FA4A-A456-4B3F-9055-10AA1A0D8B74}" sibTransId="{05D2DBDF-FD44-4DC7-ABC7-34A239244642}"/>
    <dgm:cxn modelId="{7793F9BC-9B81-42D4-9EBC-2D67000F5A53}" srcId="{B5A126F7-CBDC-413F-8B0F-1174EC0D3C8C}" destId="{AF89BE81-80FF-4B5D-82DF-3C2E2BCEC07B}" srcOrd="1" destOrd="0" parTransId="{1F3A3C75-E62F-44AE-94B4-44CD63D56A82}" sibTransId="{25D0EC00-8FD7-41D4-8C04-950236AD9F83}"/>
    <dgm:cxn modelId="{51B1E463-4C67-4B7B-B42E-03457BDAD0DA}" type="presOf" srcId="{AF89BE81-80FF-4B5D-82DF-3C2E2BCEC07B}" destId="{AA977413-3C02-461B-91A4-4BFEC5B00C6B}" srcOrd="0" destOrd="2" presId="urn:microsoft.com/office/officeart/2005/8/layout/hList6"/>
    <dgm:cxn modelId="{AA4E4006-42CB-47F6-A261-EAEA3AE06EB5}" type="presOf" srcId="{6C6DA614-DC39-4570-8EA3-48DC270CF8CC}" destId="{AA977413-3C02-461B-91A4-4BFEC5B00C6B}" srcOrd="0" destOrd="1" presId="urn:microsoft.com/office/officeart/2005/8/layout/hList6"/>
    <dgm:cxn modelId="{F1267AC8-AB47-4B85-A667-74B797A68904}" type="presOf" srcId="{0D3F4874-D50D-40EC-9617-D171B67ECED2}" destId="{DEBBFFA8-B773-413A-8083-F6BB92B8D6A1}" srcOrd="0" destOrd="0" presId="urn:microsoft.com/office/officeart/2005/8/layout/hList6"/>
    <dgm:cxn modelId="{7803C88F-185A-4C4B-8ABD-0C6DF315C95A}" srcId="{6C9CC277-8EBB-468B-BF7C-BACDD24D7DA3}" destId="{FB0219FB-04BF-4953-AAE1-0A9535510C5D}" srcOrd="0" destOrd="0" parTransId="{AD2C7D5B-646A-4276-AB36-7277D713E7D5}" sibTransId="{94C5734C-D8A5-4F80-8629-C50D5ECB4334}"/>
    <dgm:cxn modelId="{EB929A55-039A-4B71-8DCA-86E4E072A7D7}" type="presOf" srcId="{FB0219FB-04BF-4953-AAE1-0A9535510C5D}" destId="{D49E668D-7AE4-494F-AE27-2EB4EEEFF948}" srcOrd="0" destOrd="1" presId="urn:microsoft.com/office/officeart/2005/8/layout/hList6"/>
    <dgm:cxn modelId="{07D3B246-89A7-475F-A429-F4F73ADD2C99}" type="presOf" srcId="{3711E120-9387-45E4-81D8-40FBD8C13057}" destId="{D49E668D-7AE4-494F-AE27-2EB4EEEFF948}" srcOrd="0" destOrd="2" presId="urn:microsoft.com/office/officeart/2005/8/layout/hList6"/>
    <dgm:cxn modelId="{0E9D2C91-213E-4827-80E7-BD56D48D8375}" srcId="{6C9CC277-8EBB-468B-BF7C-BACDD24D7DA3}" destId="{7B7FF064-95C8-4814-B171-624A0419093C}" srcOrd="2" destOrd="0" parTransId="{E439395C-9493-4B05-ABF5-5026C604DA96}" sibTransId="{857AFA79-1D21-4EDE-928C-328AEE5F6F00}"/>
    <dgm:cxn modelId="{4A776F67-BC44-44B8-9325-F0D28EA6D550}" srcId="{B5A126F7-CBDC-413F-8B0F-1174EC0D3C8C}" destId="{6C6DA614-DC39-4570-8EA3-48DC270CF8CC}" srcOrd="0" destOrd="0" parTransId="{D1B10EFA-D520-4A6A-9F70-3A3CD2C7293B}" sibTransId="{A847921F-6301-43D9-9BF5-6E8697D6071E}"/>
    <dgm:cxn modelId="{188717B8-B308-498F-9016-CAF8E48FD182}" type="presOf" srcId="{65C8C543-509E-4E1B-8681-CDF46BB23509}" destId="{0E3C388D-5EEA-4F7F-A5DF-2F67E38D3CCC}" srcOrd="0" destOrd="1" presId="urn:microsoft.com/office/officeart/2005/8/layout/hList6"/>
    <dgm:cxn modelId="{EFB46FB3-5EDC-4172-A226-C9B297C525BD}" type="presOf" srcId="{CD8BC053-D751-4BB5-9718-D77C7B1B24D8}" destId="{0E3C388D-5EEA-4F7F-A5DF-2F67E38D3CCC}" srcOrd="0" destOrd="0" presId="urn:microsoft.com/office/officeart/2005/8/layout/hList6"/>
    <dgm:cxn modelId="{E910D0F9-6596-4711-AE8D-042609D9946D}" type="presOf" srcId="{7B7FF064-95C8-4814-B171-624A0419093C}" destId="{D49E668D-7AE4-494F-AE27-2EB4EEEFF948}" srcOrd="0" destOrd="3" presId="urn:microsoft.com/office/officeart/2005/8/layout/hList6"/>
    <dgm:cxn modelId="{E52E3C1C-5AE2-4F82-9C30-7A92D7E3804E}" type="presOf" srcId="{B989CCDB-C183-4C1B-9A47-3D9EEA99FDAE}" destId="{AA977413-3C02-461B-91A4-4BFEC5B00C6B}" srcOrd="0" destOrd="3" presId="urn:microsoft.com/office/officeart/2005/8/layout/hList6"/>
    <dgm:cxn modelId="{29817384-E844-48B5-BB2F-1D810BF745EA}" srcId="{CD8BC053-D751-4BB5-9718-D77C7B1B24D8}" destId="{DBC7850A-34CE-464A-B768-41A312E9B979}" srcOrd="2" destOrd="0" parTransId="{9D41AC04-787F-4C42-BE16-16565EBFCDB9}" sibTransId="{F80A81BE-80E9-4CD2-888E-B2D10BC5DE7A}"/>
    <dgm:cxn modelId="{56DD36FF-A3EF-4683-AB79-10FD2A3A593A}" srcId="{6C9CC277-8EBB-468B-BF7C-BACDD24D7DA3}" destId="{3711E120-9387-45E4-81D8-40FBD8C13057}" srcOrd="1" destOrd="0" parTransId="{933E71CB-3F56-44F7-A3D6-5B3642C9D7B1}" sibTransId="{C306C08A-CB60-41A9-91FC-31CE9BADD247}"/>
    <dgm:cxn modelId="{70140133-0876-4D9F-9F90-3F871B252CB3}" type="presOf" srcId="{FEE027BB-B239-460D-855E-54F30BC347E9}" destId="{0E3C388D-5EEA-4F7F-A5DF-2F67E38D3CCC}" srcOrd="0" destOrd="2" presId="urn:microsoft.com/office/officeart/2005/8/layout/hList6"/>
    <dgm:cxn modelId="{B78E4539-0B03-4C96-A63D-349B44BDB74C}" srcId="{0D3F4874-D50D-40EC-9617-D171B67ECED2}" destId="{B5A126F7-CBDC-413F-8B0F-1174EC0D3C8C}" srcOrd="0" destOrd="0" parTransId="{E583B74D-5432-468C-9377-C7327FE7D3C4}" sibTransId="{EFD2DC4B-2EF7-4900-8A51-3C0A48E1CF88}"/>
    <dgm:cxn modelId="{30A9F167-3E84-4E78-96AF-FC232A764008}" type="presParOf" srcId="{DEBBFFA8-B773-413A-8083-F6BB92B8D6A1}" destId="{AA977413-3C02-461B-91A4-4BFEC5B00C6B}" srcOrd="0" destOrd="0" presId="urn:microsoft.com/office/officeart/2005/8/layout/hList6"/>
    <dgm:cxn modelId="{EAE0B6C6-4BFB-49FB-BDD9-A192A8A9F814}" type="presParOf" srcId="{DEBBFFA8-B773-413A-8083-F6BB92B8D6A1}" destId="{1E8E34E2-FC15-4386-A855-C87C28F251F2}" srcOrd="1" destOrd="0" presId="urn:microsoft.com/office/officeart/2005/8/layout/hList6"/>
    <dgm:cxn modelId="{72892E6A-3B84-4704-926C-98890786D31E}" type="presParOf" srcId="{DEBBFFA8-B773-413A-8083-F6BB92B8D6A1}" destId="{D49E668D-7AE4-494F-AE27-2EB4EEEFF948}" srcOrd="2" destOrd="0" presId="urn:microsoft.com/office/officeart/2005/8/layout/hList6"/>
    <dgm:cxn modelId="{B719FB44-1A11-4E3F-A114-8EC17D565B66}" type="presParOf" srcId="{DEBBFFA8-B773-413A-8083-F6BB92B8D6A1}" destId="{8B227048-AF40-4559-9366-FD209BE912B4}" srcOrd="3" destOrd="0" presId="urn:microsoft.com/office/officeart/2005/8/layout/hList6"/>
    <dgm:cxn modelId="{EBE03F79-B118-47ED-A52D-48A017CE21E7}" type="presParOf" srcId="{DEBBFFA8-B773-413A-8083-F6BB92B8D6A1}" destId="{0E3C388D-5EEA-4F7F-A5DF-2F67E38D3CCC}" srcOrd="4" destOrd="0" presId="urn:microsoft.com/office/officeart/2005/8/layout/hList6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A977413-3C02-461B-91A4-4BFEC5B00C6B}">
      <dsp:nvSpPr>
        <dsp:cNvPr id="0" name=""/>
        <dsp:cNvSpPr/>
      </dsp:nvSpPr>
      <dsp:spPr>
        <a:xfrm rot="16200000">
          <a:off x="-730514" y="731234"/>
          <a:ext cx="3333750" cy="1871281"/>
        </a:xfrm>
        <a:prstGeom prst="flowChartManualOperati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0" tIns="0" rIns="92025" bIns="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What it is: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/>
            <a:t>research-based professional learning and curricular enhancement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/>
            <a:t>learning forum for school leaders, coaches, and classroom teachers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/>
            <a:t>opportunity for leadership teams to collaborate with staff to support school reform and other intiatives</a:t>
          </a:r>
        </a:p>
      </dsp:txBody>
      <dsp:txXfrm rot="16200000">
        <a:off x="-730514" y="731234"/>
        <a:ext cx="3333750" cy="1871281"/>
      </dsp:txXfrm>
    </dsp:sp>
    <dsp:sp modelId="{D49E668D-7AE4-494F-AE27-2EB4EEEFF948}">
      <dsp:nvSpPr>
        <dsp:cNvPr id="0" name=""/>
        <dsp:cNvSpPr/>
      </dsp:nvSpPr>
      <dsp:spPr>
        <a:xfrm rot="16200000">
          <a:off x="1281112" y="731234"/>
          <a:ext cx="3333750" cy="1871281"/>
        </a:xfrm>
        <a:prstGeom prst="flowChartManualOperati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0" tIns="0" rIns="92025" bIns="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How it works: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/>
            <a:t>regional seminars facilitated by experienced educators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/>
            <a:t>sustained professional development around literacy and learning in all classrooms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/>
            <a:t> collaboration on increasing student engagement  &amp; achievement</a:t>
          </a:r>
        </a:p>
      </dsp:txBody>
      <dsp:txXfrm rot="16200000">
        <a:off x="1281112" y="731234"/>
        <a:ext cx="3333750" cy="1871281"/>
      </dsp:txXfrm>
    </dsp:sp>
    <dsp:sp modelId="{0E3C388D-5EEA-4F7F-A5DF-2F67E38D3CCC}">
      <dsp:nvSpPr>
        <dsp:cNvPr id="0" name=""/>
        <dsp:cNvSpPr/>
      </dsp:nvSpPr>
      <dsp:spPr>
        <a:xfrm rot="16200000">
          <a:off x="3292739" y="731234"/>
          <a:ext cx="3333750" cy="1871281"/>
        </a:xfrm>
        <a:prstGeom prst="flowChartManualOperati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0" tIns="0" rIns="92025" bIns="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What you get: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/>
            <a:t>Act 48 hours/4.5 graduate credits through the University of Pennsylvania </a:t>
          </a:r>
          <a:r>
            <a:rPr lang="en-US" sz="1100" i="1" u="sng" kern="1200"/>
            <a:t>at no charge to you</a:t>
          </a:r>
          <a:endParaRPr lang="en-US" sz="1100" u="sng" kern="1200"/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/>
            <a:t>multiple opportunities to work and learn with colleagues from your school and neighboring districts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/>
            <a:t>support for increasing student achievement</a:t>
          </a:r>
        </a:p>
      </dsp:txBody>
      <dsp:txXfrm rot="16200000">
        <a:off x="3292739" y="731234"/>
        <a:ext cx="3333750" cy="187128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List6">
  <dgm:title val=""/>
  <dgm:desc val=""/>
  <dgm:catLst>
    <dgm:cat type="list" pri="18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h" for="ch" ptType="node" refType="h"/>
      <dgm:constr type="w" for="ch" ptType="node" refType="w"/>
      <dgm:constr type="primFontSz" for="ch" ptType="node" op="equ"/>
      <dgm:constr type="w" for="ch" forName="sibTrans" refType="w" fact="0.075"/>
    </dgm:constrLst>
    <dgm:ruleLst/>
    <dgm:forEach name="nodesForEach" axis="ch" ptType="node">
      <dgm:layoutNode name="node">
        <dgm:varLst>
          <dgm:bulletEnabled val="1"/>
        </dgm:varLst>
        <dgm:alg type="tx"/>
        <dgm:choose name="Name4">
          <dgm:if name="Name5" func="var" arg="dir" op="equ" val="norm">
            <dgm:shape xmlns:r="http://schemas.openxmlformats.org/officeDocument/2006/relationships" rot="-90" type="flowChartManualOperation" r:blip="">
              <dgm:adjLst/>
            </dgm:shape>
          </dgm:if>
          <dgm:else name="Name6">
            <dgm:shape xmlns:r="http://schemas.openxmlformats.org/officeDocument/2006/relationships" rot="90" type="flowChartManualOperation" r:blip="">
              <dgm:adjLst/>
            </dgm:shape>
          </dgm:else>
        </dgm:choose>
        <dgm:presOf axis="desOrSelf" ptType="node"/>
        <dgm:constrLst>
          <dgm:constr type="primFontSz" val="65"/>
          <dgm:constr type="tMarg"/>
          <dgm:constr type="bMarg"/>
          <dgm:constr type="lMarg" refType="primFontSz" fact="0.5"/>
          <dgm:constr type="rMarg" refType="lMarg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8F327-7776-4A89-BC19-6588EC7E7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Allegheny Intermediate Unit</Company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chris.hausammann</dc:creator>
  <cp:keywords/>
  <dc:description/>
  <cp:lastModifiedBy>chris.hausammann</cp:lastModifiedBy>
  <cp:revision>1</cp:revision>
  <dcterms:created xsi:type="dcterms:W3CDTF">2009-08-05T12:37:00Z</dcterms:created>
  <dcterms:modified xsi:type="dcterms:W3CDTF">2009-08-05T13:40:00Z</dcterms:modified>
</cp:coreProperties>
</file>